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BA822" w14:textId="6F1337A1" w:rsidR="00B55077" w:rsidRPr="00DB30C2" w:rsidRDefault="0077598E">
      <w:pPr>
        <w:rPr>
          <w:b/>
          <w:bCs/>
          <w:sz w:val="22"/>
          <w:szCs w:val="22"/>
          <w:lang w:val="en-US"/>
        </w:rPr>
      </w:pPr>
      <w:r w:rsidRPr="00B55077">
        <w:rPr>
          <w:b/>
          <w:bCs/>
          <w:sz w:val="28"/>
          <w:szCs w:val="28"/>
          <w:lang w:val="en-US"/>
        </w:rPr>
        <w:t>No Seal? No Deal! Motive</w:t>
      </w:r>
      <w:r w:rsidR="00C32962" w:rsidRPr="00B5507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BF027A" w:rsidRPr="00B55077">
        <w:rPr>
          <w:b/>
          <w:bCs/>
          <w:sz w:val="28"/>
          <w:szCs w:val="28"/>
          <w:lang w:val="en-US"/>
        </w:rPr>
        <w:t>inklusive</w:t>
      </w:r>
      <w:proofErr w:type="spellEnd"/>
      <w:r w:rsidR="00BF027A" w:rsidRPr="00B55077">
        <w:rPr>
          <w:b/>
          <w:bCs/>
          <w:sz w:val="28"/>
          <w:szCs w:val="28"/>
          <w:lang w:val="en-US"/>
        </w:rPr>
        <w:t xml:space="preserve"> Captions</w:t>
      </w:r>
    </w:p>
    <w:p w14:paraId="00004E5C" w14:textId="3977676A" w:rsidR="00B55077" w:rsidRPr="00B55077" w:rsidRDefault="00B55077">
      <w:pPr>
        <w:rPr>
          <w:b/>
          <w:bCs/>
          <w:noProof/>
        </w:rPr>
      </w:pPr>
      <w:r w:rsidRPr="00B55077">
        <w:rPr>
          <w:b/>
          <w:bCs/>
          <w:noProof/>
        </w:rPr>
        <w:t>Kampagnenmotiv: „Der Gorrilla“</w:t>
      </w:r>
    </w:p>
    <w:p w14:paraId="7D3E6F0D" w14:textId="375BD52D" w:rsidR="00BF027A" w:rsidRPr="003E049C" w:rsidRDefault="00BF027A">
      <w:pPr>
        <w:rPr>
          <w:sz w:val="22"/>
          <w:szCs w:val="22"/>
        </w:rPr>
      </w:pPr>
      <w:r w:rsidRPr="003E049C">
        <w:rPr>
          <w:noProof/>
          <w:sz w:val="22"/>
          <w:szCs w:val="22"/>
        </w:rPr>
        <w:drawing>
          <wp:inline distT="0" distB="0" distL="0" distR="0" wp14:anchorId="191EB110" wp14:editId="497B7A72">
            <wp:extent cx="5416828" cy="3714941"/>
            <wp:effectExtent l="0" t="0" r="0" b="0"/>
            <wp:docPr id="6846679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66798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6828" cy="3714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8837E" w14:textId="1A6AB515" w:rsidR="00B55077" w:rsidRDefault="00B55077" w:rsidP="00B55077">
      <w:pPr>
        <w:rPr>
          <w:b/>
          <w:bCs/>
          <w:sz w:val="22"/>
          <w:szCs w:val="22"/>
        </w:rPr>
      </w:pPr>
      <w:r w:rsidRPr="00B55077">
        <w:rPr>
          <w:b/>
          <w:bCs/>
          <w:sz w:val="22"/>
          <w:szCs w:val="22"/>
        </w:rPr>
        <w:t>Posting-Caption zum Kopieren</w:t>
      </w:r>
      <w:r>
        <w:rPr>
          <w:b/>
          <w:bCs/>
          <w:sz w:val="22"/>
          <w:szCs w:val="22"/>
        </w:rPr>
        <w:t>:</w:t>
      </w:r>
    </w:p>
    <w:p w14:paraId="1CFEB065" w14:textId="56734EF2" w:rsidR="00C32962" w:rsidRPr="003E049C" w:rsidRDefault="00C32962" w:rsidP="00C32962">
      <w:pPr>
        <w:spacing w:after="0"/>
        <w:rPr>
          <w:sz w:val="22"/>
          <w:szCs w:val="22"/>
        </w:rPr>
      </w:pPr>
      <w:r w:rsidRPr="003E049C">
        <w:rPr>
          <w:sz w:val="22"/>
          <w:szCs w:val="22"/>
        </w:rPr>
        <w:t xml:space="preserve">Brechstange, Muskelpower – und trotzdem bleibt die Terrassentür zu. </w:t>
      </w:r>
      <w:r w:rsidRPr="003E049C">
        <w:rPr>
          <w:rFonts w:ascii="Segoe UI Emoji" w:hAnsi="Segoe UI Emoji" w:cs="Segoe UI Emoji"/>
          <w:sz w:val="22"/>
          <w:szCs w:val="22"/>
        </w:rPr>
        <w:t>🦍🚨</w:t>
      </w:r>
    </w:p>
    <w:p w14:paraId="7F09EC51" w14:textId="3E08BFEE" w:rsidR="00C32962" w:rsidRPr="003E049C" w:rsidRDefault="00C32962" w:rsidP="00C32962">
      <w:pPr>
        <w:spacing w:after="0"/>
        <w:rPr>
          <w:sz w:val="22"/>
          <w:szCs w:val="22"/>
        </w:rPr>
      </w:pPr>
      <w:r w:rsidRPr="003E049C">
        <w:rPr>
          <w:sz w:val="22"/>
          <w:szCs w:val="22"/>
        </w:rPr>
        <w:t xml:space="preserve">So </w:t>
      </w:r>
      <w:proofErr w:type="gramStart"/>
      <w:r w:rsidRPr="003E049C">
        <w:rPr>
          <w:sz w:val="22"/>
          <w:szCs w:val="22"/>
        </w:rPr>
        <w:t>klappt</w:t>
      </w:r>
      <w:proofErr w:type="gramEnd"/>
      <w:r w:rsidRPr="003E049C">
        <w:rPr>
          <w:sz w:val="22"/>
          <w:szCs w:val="22"/>
        </w:rPr>
        <w:t xml:space="preserve"> es mit der Sicherheit: Sicherungen an Türen und Fenstern, die Angriffen standhalten, und eine Alarmanlage, die abschreckt, zuverlässig erkennt und meldet.</w:t>
      </w:r>
    </w:p>
    <w:p w14:paraId="6E1AE5F3" w14:textId="77777777" w:rsidR="00C32962" w:rsidRPr="003E049C" w:rsidRDefault="00C32962" w:rsidP="00C32962">
      <w:pPr>
        <w:spacing w:after="0"/>
        <w:rPr>
          <w:sz w:val="22"/>
          <w:szCs w:val="22"/>
        </w:rPr>
      </w:pPr>
    </w:p>
    <w:p w14:paraId="4CE4621B" w14:textId="34457550" w:rsidR="00C32962" w:rsidRPr="003E049C" w:rsidRDefault="00C32962" w:rsidP="00C32962">
      <w:pPr>
        <w:spacing w:after="0"/>
        <w:rPr>
          <w:sz w:val="22"/>
          <w:szCs w:val="22"/>
        </w:rPr>
      </w:pPr>
      <w:r w:rsidRPr="003E049C">
        <w:rPr>
          <w:sz w:val="22"/>
          <w:szCs w:val="22"/>
        </w:rPr>
        <w:t>Zertifizierte Technik und professionelle Planung, Montage und Inbetriebnahme durch einen Fachbetrieb sorgen dafür, dass Sicherheitstechnik im Ernstfall zuverlässig schützt – statt nur gut auszusehen.</w:t>
      </w:r>
    </w:p>
    <w:p w14:paraId="70948D5B" w14:textId="77777777" w:rsidR="00C32962" w:rsidRPr="003E049C" w:rsidRDefault="00C32962" w:rsidP="00C32962">
      <w:pPr>
        <w:spacing w:after="0"/>
        <w:rPr>
          <w:sz w:val="22"/>
          <w:szCs w:val="22"/>
        </w:rPr>
      </w:pPr>
    </w:p>
    <w:p w14:paraId="0DFFDD50" w14:textId="77777777" w:rsidR="00C32962" w:rsidRPr="003E049C" w:rsidRDefault="00C32962" w:rsidP="00C32962">
      <w:pPr>
        <w:spacing w:after="0"/>
        <w:rPr>
          <w:sz w:val="22"/>
          <w:szCs w:val="22"/>
        </w:rPr>
      </w:pPr>
      <w:r w:rsidRPr="003E049C">
        <w:rPr>
          <w:sz w:val="22"/>
          <w:szCs w:val="22"/>
        </w:rPr>
        <w:t>#Einbruchschutz</w:t>
      </w:r>
    </w:p>
    <w:p w14:paraId="2BDA0647" w14:textId="77777777" w:rsidR="00C32962" w:rsidRPr="003E049C" w:rsidRDefault="00C32962" w:rsidP="00C32962">
      <w:pPr>
        <w:spacing w:after="0"/>
        <w:rPr>
          <w:sz w:val="22"/>
          <w:szCs w:val="22"/>
        </w:rPr>
      </w:pPr>
      <w:r w:rsidRPr="003E049C">
        <w:rPr>
          <w:sz w:val="22"/>
          <w:szCs w:val="22"/>
        </w:rPr>
        <w:t>#SicheresZuhause</w:t>
      </w:r>
    </w:p>
    <w:p w14:paraId="662F9ED1" w14:textId="77777777" w:rsidR="00C32962" w:rsidRPr="003E049C" w:rsidRDefault="00C32962" w:rsidP="00C32962">
      <w:pPr>
        <w:spacing w:after="0"/>
        <w:rPr>
          <w:sz w:val="22"/>
          <w:szCs w:val="22"/>
        </w:rPr>
      </w:pPr>
      <w:r w:rsidRPr="003E049C">
        <w:rPr>
          <w:sz w:val="22"/>
          <w:szCs w:val="22"/>
        </w:rPr>
        <w:t>#NoSealNoDeal</w:t>
      </w:r>
    </w:p>
    <w:p w14:paraId="720C692A" w14:textId="77777777" w:rsidR="00C32962" w:rsidRDefault="00C32962">
      <w:pPr>
        <w:rPr>
          <w:sz w:val="22"/>
          <w:szCs w:val="22"/>
        </w:rPr>
      </w:pPr>
    </w:p>
    <w:p w14:paraId="577C9028" w14:textId="77777777" w:rsidR="00B55077" w:rsidRDefault="00B55077">
      <w:pPr>
        <w:rPr>
          <w:sz w:val="22"/>
          <w:szCs w:val="22"/>
        </w:rPr>
      </w:pPr>
    </w:p>
    <w:p w14:paraId="57B86CCC" w14:textId="77777777" w:rsidR="00B55077" w:rsidRDefault="00B55077">
      <w:pPr>
        <w:rPr>
          <w:sz w:val="22"/>
          <w:szCs w:val="22"/>
        </w:rPr>
      </w:pPr>
    </w:p>
    <w:p w14:paraId="0AE87E58" w14:textId="77777777" w:rsidR="00B55077" w:rsidRDefault="00B55077">
      <w:pPr>
        <w:rPr>
          <w:sz w:val="22"/>
          <w:szCs w:val="22"/>
        </w:rPr>
      </w:pPr>
    </w:p>
    <w:p w14:paraId="0443BB05" w14:textId="77777777" w:rsidR="00B55077" w:rsidRDefault="00B55077">
      <w:pPr>
        <w:rPr>
          <w:sz w:val="22"/>
          <w:szCs w:val="22"/>
        </w:rPr>
      </w:pPr>
    </w:p>
    <w:p w14:paraId="13DC6B9C" w14:textId="77777777" w:rsidR="00B55077" w:rsidRDefault="00B55077">
      <w:pPr>
        <w:rPr>
          <w:sz w:val="22"/>
          <w:szCs w:val="22"/>
        </w:rPr>
      </w:pPr>
    </w:p>
    <w:sectPr w:rsidR="00B550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7A"/>
    <w:rsid w:val="000952BB"/>
    <w:rsid w:val="001041DA"/>
    <w:rsid w:val="001C6353"/>
    <w:rsid w:val="0036159E"/>
    <w:rsid w:val="003E049C"/>
    <w:rsid w:val="006E704F"/>
    <w:rsid w:val="0077598E"/>
    <w:rsid w:val="00833CBB"/>
    <w:rsid w:val="00B55077"/>
    <w:rsid w:val="00BB758C"/>
    <w:rsid w:val="00BF027A"/>
    <w:rsid w:val="00C32962"/>
    <w:rsid w:val="00CB7905"/>
    <w:rsid w:val="00DB30C2"/>
    <w:rsid w:val="124EC099"/>
    <w:rsid w:val="3E79DB9D"/>
    <w:rsid w:val="783FF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A440"/>
  <w15:chartTrackingRefBased/>
  <w15:docId w15:val="{C005D4A9-B834-41B5-8DDA-C5AAAF61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F0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F0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F02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F0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F02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F0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F0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F0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F0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F02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F02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F02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F027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F027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F02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F02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F02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F02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F0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F0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0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0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F0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02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F027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F027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02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027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F02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52ECBBF8976A4C8A36F42CEE230D7D" ma:contentTypeVersion="11" ma:contentTypeDescription="Ein neues Dokument erstellen." ma:contentTypeScope="" ma:versionID="9f9bc2c577b2f1a457baf0c5c75cfbc8">
  <xsd:schema xmlns:xsd="http://www.w3.org/2001/XMLSchema" xmlns:xs="http://www.w3.org/2001/XMLSchema" xmlns:p="http://schemas.microsoft.com/office/2006/metadata/properties" xmlns:ns2="1aa725de-5461-4ba8-beb4-ab86aa1a25bf" xmlns:ns3="5ade5241-c223-4968-b010-6a9f9fb48f7a" targetNamespace="http://schemas.microsoft.com/office/2006/metadata/properties" ma:root="true" ma:fieldsID="c6f0e386950f9f38a461dafd270eaf42" ns2:_="" ns3:_="">
    <xsd:import namespace="1aa725de-5461-4ba8-beb4-ab86aa1a25bf"/>
    <xsd:import namespace="5ade5241-c223-4968-b010-6a9f9fb48f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725de-5461-4ba8-beb4-ab86aa1a25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2fcc50e-bda2-420b-8df9-f7c801da5f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e5241-c223-4968-b010-6a9f9fb48f7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7b7e43b-1574-4cc8-9b6b-b277ce143577}" ma:internalName="TaxCatchAll" ma:showField="CatchAllData" ma:web="5ade5241-c223-4968-b010-6a9f9fb48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de5241-c223-4968-b010-6a9f9fb48f7a" xsi:nil="true"/>
    <lcf76f155ced4ddcb4097134ff3c332f xmlns="1aa725de-5461-4ba8-beb4-ab86aa1a25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4C5E7-667A-4571-98AE-50137F6B0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a725de-5461-4ba8-beb4-ab86aa1a25bf"/>
    <ds:schemaRef ds:uri="5ade5241-c223-4968-b010-6a9f9fb48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7283D8-AAF5-476F-BD78-420DB8D5E236}">
  <ds:schemaRefs>
    <ds:schemaRef ds:uri="http://schemas.microsoft.com/office/2006/metadata/properties"/>
    <ds:schemaRef ds:uri="http://schemas.microsoft.com/office/infopath/2007/PartnerControls"/>
    <ds:schemaRef ds:uri="5ade5241-c223-4968-b010-6a9f9fb48f7a"/>
    <ds:schemaRef ds:uri="1aa725de-5461-4ba8-beb4-ab86aa1a25bf"/>
  </ds:schemaRefs>
</ds:datastoreItem>
</file>

<file path=customXml/itemProps3.xml><?xml version="1.0" encoding="utf-8"?>
<ds:datastoreItem xmlns:ds="http://schemas.openxmlformats.org/officeDocument/2006/customXml" ds:itemID="{C5696CB3-3946-4C50-BB8F-95D06F32C3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Urban,Svenja</dc:creator>
  <cp:keywords/>
  <dc:description/>
  <cp:lastModifiedBy>Urban,Svenja</cp:lastModifiedBy>
  <cp:revision>3</cp:revision>
  <dcterms:created xsi:type="dcterms:W3CDTF">2026-09-02T06:16:00Z</dcterms:created>
  <dcterms:modified xsi:type="dcterms:W3CDTF">2026-09-02T06:16:00Z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0x0101008052ECBBF8976A4C8A36F42CEE230D7D</vt:lpwstr>
  </property>
  <property fmtid="{D5CDD505-2E9C-101B-9397-08002B2CF9AE}" pid="3" name="MediaServiceImageTags">
    <vt:lpwstr/>
  </property>
</Properties>
</file>